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5C" w:rsidRPr="002614CF" w:rsidRDefault="00DB7B5C" w:rsidP="00DB7B5C">
      <w:r w:rsidRPr="002614CF">
        <w:t>Name: __________________________________________</w:t>
      </w:r>
      <w:r w:rsidRPr="002614CF">
        <w:tab/>
        <w:t>Block: 1</w:t>
      </w:r>
      <w:r w:rsidRPr="002614CF">
        <w:rPr>
          <w:vertAlign w:val="superscript"/>
        </w:rPr>
        <w:t>st</w:t>
      </w:r>
      <w:r w:rsidRPr="002614CF">
        <w:t>, 3</w:t>
      </w:r>
      <w:r w:rsidRPr="002614CF">
        <w:rPr>
          <w:vertAlign w:val="superscript"/>
        </w:rPr>
        <w:t>rd</w:t>
      </w:r>
      <w:r w:rsidRPr="002614CF">
        <w:t>, or 4</w:t>
      </w:r>
      <w:r w:rsidRPr="002614CF">
        <w:rPr>
          <w:vertAlign w:val="superscript"/>
        </w:rPr>
        <w:t>th</w:t>
      </w:r>
      <w:r w:rsidRPr="002614CF">
        <w:t xml:space="preserve"> </w:t>
      </w:r>
      <w:r w:rsidRPr="002614CF">
        <w:tab/>
        <w:t xml:space="preserve"> Week of: </w:t>
      </w:r>
      <w:r>
        <w:t xml:space="preserve"> April 28</w:t>
      </w:r>
      <w:r w:rsidRPr="00DB7B5C">
        <w:rPr>
          <w:vertAlign w:val="superscript"/>
        </w:rPr>
        <w:t>th</w:t>
      </w:r>
      <w:r>
        <w:t xml:space="preserve"> – May 2</w:t>
      </w:r>
      <w:r w:rsidRPr="00DB7B5C">
        <w:rPr>
          <w:vertAlign w:val="superscript"/>
        </w:rPr>
        <w:t>nd</w:t>
      </w:r>
      <w:r>
        <w:t>, 2014</w:t>
      </w:r>
    </w:p>
    <w:tbl>
      <w:tblPr>
        <w:tblStyle w:val="TableGrid"/>
        <w:tblW w:w="14717" w:type="dxa"/>
        <w:tblLook w:val="04A0" w:firstRow="1" w:lastRow="0" w:firstColumn="1" w:lastColumn="0" w:noHBand="0" w:noVBand="1"/>
      </w:tblPr>
      <w:tblGrid>
        <w:gridCol w:w="2913"/>
        <w:gridCol w:w="2895"/>
        <w:gridCol w:w="2974"/>
        <w:gridCol w:w="2995"/>
        <w:gridCol w:w="2940"/>
      </w:tblGrid>
      <w:tr w:rsidR="00DB7B5C" w:rsidRPr="002614CF" w:rsidTr="00237772">
        <w:trPr>
          <w:trHeight w:val="138"/>
        </w:trPr>
        <w:tc>
          <w:tcPr>
            <w:tcW w:w="2913" w:type="dxa"/>
          </w:tcPr>
          <w:p w:rsidR="00DB7B5C" w:rsidRPr="002614CF" w:rsidRDefault="00DB7B5C" w:rsidP="00CD4239">
            <w:pPr>
              <w:jc w:val="center"/>
              <w:rPr>
                <w:sz w:val="24"/>
                <w:szCs w:val="24"/>
              </w:rPr>
            </w:pPr>
            <w:r>
              <w:rPr>
                <w:sz w:val="24"/>
                <w:szCs w:val="24"/>
              </w:rPr>
              <w:t>Helpful Examples</w:t>
            </w:r>
          </w:p>
        </w:tc>
        <w:tc>
          <w:tcPr>
            <w:tcW w:w="2895" w:type="dxa"/>
          </w:tcPr>
          <w:p w:rsidR="00DB7B5C" w:rsidRPr="002614CF" w:rsidRDefault="00DB7B5C" w:rsidP="00CD4239">
            <w:pPr>
              <w:jc w:val="center"/>
            </w:pPr>
            <w:r>
              <w:t>Monday</w:t>
            </w:r>
          </w:p>
        </w:tc>
        <w:tc>
          <w:tcPr>
            <w:tcW w:w="2974" w:type="dxa"/>
          </w:tcPr>
          <w:p w:rsidR="00DB7B5C" w:rsidRPr="002614CF" w:rsidRDefault="00DB7B5C" w:rsidP="00CD4239">
            <w:pPr>
              <w:jc w:val="center"/>
            </w:pPr>
            <w:r>
              <w:t>Tuesday</w:t>
            </w:r>
          </w:p>
        </w:tc>
        <w:tc>
          <w:tcPr>
            <w:tcW w:w="2995" w:type="dxa"/>
          </w:tcPr>
          <w:p w:rsidR="00DB7B5C" w:rsidRPr="002614CF" w:rsidRDefault="00DB7B5C" w:rsidP="00CD4239">
            <w:pPr>
              <w:jc w:val="center"/>
            </w:pPr>
            <w:r>
              <w:t>Wednesday</w:t>
            </w:r>
          </w:p>
        </w:tc>
        <w:tc>
          <w:tcPr>
            <w:tcW w:w="2940" w:type="dxa"/>
          </w:tcPr>
          <w:p w:rsidR="00DB7B5C" w:rsidRPr="002614CF" w:rsidRDefault="00DB7B5C" w:rsidP="00CD4239">
            <w:pPr>
              <w:jc w:val="center"/>
            </w:pPr>
            <w:r>
              <w:t>Thursday</w:t>
            </w:r>
          </w:p>
        </w:tc>
      </w:tr>
      <w:tr w:rsidR="00194B0C" w:rsidRPr="002614CF" w:rsidTr="00237772">
        <w:trPr>
          <w:trHeight w:val="4841"/>
        </w:trPr>
        <w:tc>
          <w:tcPr>
            <w:tcW w:w="2913" w:type="dxa"/>
          </w:tcPr>
          <w:p w:rsidR="00194B0C" w:rsidRPr="00194B0C" w:rsidRDefault="002B6FD5" w:rsidP="00194B0C">
            <w:pPr>
              <w:rPr>
                <w:rFonts w:eastAsiaTheme="minorEastAsia"/>
              </w:rPr>
            </w:pPr>
            <w:r>
              <w:rPr>
                <w:noProof/>
              </w:rPr>
              <w:drawing>
                <wp:inline distT="0" distB="0" distL="0" distR="0" wp14:anchorId="17FF9B84" wp14:editId="46A3B469">
                  <wp:extent cx="1695450" cy="2965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97097" cy="2968331"/>
                          </a:xfrm>
                          <a:prstGeom prst="rect">
                            <a:avLst/>
                          </a:prstGeom>
                        </pic:spPr>
                      </pic:pic>
                    </a:graphicData>
                  </a:graphic>
                </wp:inline>
              </w:drawing>
            </w:r>
          </w:p>
        </w:tc>
        <w:tc>
          <w:tcPr>
            <w:tcW w:w="2895" w:type="dxa"/>
          </w:tcPr>
          <w:p w:rsidR="00194B0C" w:rsidRDefault="00194B0C">
            <w:r w:rsidRPr="0033202D">
              <w:t xml:space="preserve">1) Write the </w:t>
            </w:r>
            <w:r w:rsidRPr="0033202D">
              <w:rPr>
                <w:b/>
                <w:u w:val="single"/>
              </w:rPr>
              <w:t>Fraction and Decimal</w:t>
            </w:r>
            <w:r w:rsidRPr="0033202D">
              <w:t xml:space="preserve"> equivalent to: </w:t>
            </w:r>
          </w:p>
          <w:p w:rsidR="00194B0C" w:rsidRPr="00194B0C" w:rsidRDefault="00194B0C" w:rsidP="00194B0C">
            <w:pPr>
              <w:rPr>
                <w:rFonts w:eastAsiaTheme="minorEastAsia"/>
              </w:rPr>
            </w:pPr>
            <m:oMathPara>
              <m:oMath>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194B0C" w:rsidRPr="00194B0C" w:rsidRDefault="00194B0C" w:rsidP="00194B0C">
            <w:pPr>
              <w:rPr>
                <w:rFonts w:eastAsiaTheme="minorEastAsia"/>
              </w:rPr>
            </w:pPr>
          </w:p>
        </w:tc>
        <w:tc>
          <w:tcPr>
            <w:tcW w:w="2974" w:type="dxa"/>
          </w:tcPr>
          <w:p w:rsidR="00194B0C" w:rsidRDefault="00194B0C">
            <w:r w:rsidRPr="0033202D">
              <w:t xml:space="preserve">1) Write the </w:t>
            </w:r>
            <w:r w:rsidRPr="0033202D">
              <w:rPr>
                <w:b/>
                <w:u w:val="single"/>
              </w:rPr>
              <w:t>Fraction and Decimal</w:t>
            </w:r>
            <w:r w:rsidRPr="0033202D">
              <w:t xml:space="preserve"> equivalent to: </w:t>
            </w:r>
          </w:p>
          <w:p w:rsidR="00194B0C" w:rsidRDefault="00194B0C" w:rsidP="00194B0C">
            <m:oMathPara>
              <m:oMath>
                <m:sSup>
                  <m:sSupPr>
                    <m:ctrlPr>
                      <w:rPr>
                        <w:rFonts w:ascii="Cambria Math" w:hAnsi="Cambria Math"/>
                        <w:i/>
                      </w:rPr>
                    </m:ctrlPr>
                  </m:sSupPr>
                  <m:e>
                    <m:r>
                      <w:rPr>
                        <w:rFonts w:ascii="Cambria Math" w:hAnsi="Cambria Math"/>
                      </w:rPr>
                      <m:t>10</m:t>
                    </m:r>
                  </m:e>
                  <m:sup>
                    <m:r>
                      <w:rPr>
                        <w:rFonts w:ascii="Cambria Math" w:hAnsi="Cambria Math"/>
                      </w:rPr>
                      <m:t>-1</m:t>
                    </m:r>
                  </m:sup>
                </m:sSup>
              </m:oMath>
            </m:oMathPara>
          </w:p>
        </w:tc>
        <w:tc>
          <w:tcPr>
            <w:tcW w:w="2995" w:type="dxa"/>
          </w:tcPr>
          <w:p w:rsidR="00194B0C" w:rsidRDefault="00194B0C">
            <w:r w:rsidRPr="0033202D">
              <w:t xml:space="preserve">1) Write the </w:t>
            </w:r>
            <w:r w:rsidRPr="0033202D">
              <w:rPr>
                <w:b/>
                <w:u w:val="single"/>
              </w:rPr>
              <w:t>Fraction and Decimal</w:t>
            </w:r>
            <w:r w:rsidRPr="0033202D">
              <w:t xml:space="preserve"> equivalent to: </w:t>
            </w:r>
          </w:p>
          <w:p w:rsidR="00194B0C" w:rsidRDefault="00194B0C" w:rsidP="00194B0C">
            <m:oMathPara>
              <m:oMath>
                <m:sSup>
                  <m:sSupPr>
                    <m:ctrlPr>
                      <w:rPr>
                        <w:rFonts w:ascii="Cambria Math" w:hAnsi="Cambria Math"/>
                        <w:i/>
                      </w:rPr>
                    </m:ctrlPr>
                  </m:sSupPr>
                  <m:e>
                    <m:r>
                      <w:rPr>
                        <w:rFonts w:ascii="Cambria Math" w:hAnsi="Cambria Math"/>
                      </w:rPr>
                      <m:t>10</m:t>
                    </m:r>
                  </m:e>
                  <m:sup>
                    <m:r>
                      <w:rPr>
                        <w:rFonts w:ascii="Cambria Math" w:hAnsi="Cambria Math"/>
                      </w:rPr>
                      <m:t>0</m:t>
                    </m:r>
                  </m:sup>
                </m:sSup>
              </m:oMath>
            </m:oMathPara>
          </w:p>
        </w:tc>
        <w:tc>
          <w:tcPr>
            <w:tcW w:w="2940" w:type="dxa"/>
          </w:tcPr>
          <w:p w:rsidR="00194B0C" w:rsidRDefault="00194B0C">
            <w:r w:rsidRPr="0033202D">
              <w:t xml:space="preserve">1) Write the </w:t>
            </w:r>
            <w:r w:rsidRPr="0033202D">
              <w:rPr>
                <w:b/>
                <w:u w:val="single"/>
              </w:rPr>
              <w:t>Fraction and Decimal</w:t>
            </w:r>
            <w:r w:rsidRPr="0033202D">
              <w:t xml:space="preserve"> equivalent to: </w:t>
            </w:r>
          </w:p>
          <w:p w:rsidR="00194B0C" w:rsidRDefault="00194B0C" w:rsidP="00194B0C">
            <m:oMathPara>
              <m:oMath>
                <m:sSup>
                  <m:sSupPr>
                    <m:ctrlPr>
                      <w:rPr>
                        <w:rFonts w:ascii="Cambria Math" w:hAnsi="Cambria Math"/>
                        <w:i/>
                      </w:rPr>
                    </m:ctrlPr>
                  </m:sSupPr>
                  <m:e>
                    <m:r>
                      <w:rPr>
                        <w:rFonts w:ascii="Cambria Math" w:hAnsi="Cambria Math"/>
                      </w:rPr>
                      <m:t>10</m:t>
                    </m:r>
                  </m:e>
                  <m:sup>
                    <m:r>
                      <w:rPr>
                        <w:rFonts w:ascii="Cambria Math" w:hAnsi="Cambria Math"/>
                      </w:rPr>
                      <m:t>-5</m:t>
                    </m:r>
                  </m:sup>
                </m:sSup>
              </m:oMath>
            </m:oMathPara>
          </w:p>
        </w:tc>
      </w:tr>
      <w:tr w:rsidR="004C0B93" w:rsidRPr="002614CF" w:rsidTr="00237772">
        <w:trPr>
          <w:trHeight w:val="4859"/>
        </w:trPr>
        <w:tc>
          <w:tcPr>
            <w:tcW w:w="2913" w:type="dxa"/>
          </w:tcPr>
          <w:p w:rsidR="004C0B93" w:rsidRPr="00494C53" w:rsidRDefault="002B6FD5" w:rsidP="00494C53">
            <w:r>
              <w:rPr>
                <w:noProof/>
              </w:rPr>
              <w:drawing>
                <wp:inline distT="0" distB="0" distL="0" distR="0" wp14:anchorId="432BE6EE" wp14:editId="06471ED1">
                  <wp:extent cx="1695450" cy="3022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99019" cy="3028963"/>
                          </a:xfrm>
                          <a:prstGeom prst="rect">
                            <a:avLst/>
                          </a:prstGeom>
                        </pic:spPr>
                      </pic:pic>
                    </a:graphicData>
                  </a:graphic>
                </wp:inline>
              </w:drawing>
            </w:r>
          </w:p>
        </w:tc>
        <w:tc>
          <w:tcPr>
            <w:tcW w:w="2895" w:type="dxa"/>
          </w:tcPr>
          <w:p w:rsidR="004C0B93" w:rsidRPr="00846FD2" w:rsidRDefault="004C0B93" w:rsidP="00846FD2">
            <w:pPr>
              <w:rPr>
                <w:rFonts w:eastAsiaTheme="minorEastAsia"/>
              </w:rPr>
            </w:pPr>
            <w:r w:rsidRPr="00F66174">
              <w:t xml:space="preserve">2) Which value of </w:t>
            </w:r>
            <w:r w:rsidRPr="00F66174">
              <w:rPr>
                <w:i/>
              </w:rPr>
              <w:t>x</w:t>
            </w:r>
            <w:r w:rsidRPr="00F66174">
              <w:t xml:space="preserve"> makes the inequality below true?</w:t>
            </w:r>
            <m:oMath>
              <m:r>
                <w:rPr>
                  <w:rFonts w:ascii="Cambria Math" w:hAnsi="Cambria Math"/>
                </w:rPr>
                <w:br/>
              </m:r>
            </m:oMath>
            <m:oMathPara>
              <m:oMath>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&gt;(-10)</m:t>
                </m:r>
              </m:oMath>
            </m:oMathPara>
          </w:p>
          <w:p w:rsidR="00846FD2" w:rsidRDefault="00846FD2" w:rsidP="00846FD2">
            <w:pPr>
              <w:rPr>
                <w:rFonts w:eastAsiaTheme="minorEastAsia"/>
              </w:rPr>
            </w:pPr>
          </w:p>
          <w:p w:rsidR="00846FD2" w:rsidRDefault="00846FD2" w:rsidP="00846FD2">
            <w:pPr>
              <w:rPr>
                <w:rFonts w:eastAsiaTheme="minorEastAsia"/>
              </w:rPr>
            </w:pPr>
          </w:p>
          <w:p w:rsidR="00846FD2" w:rsidRDefault="00846FD2" w:rsidP="00846FD2">
            <w:pPr>
              <w:rPr>
                <w:rFonts w:eastAsiaTheme="minorEastAsia"/>
              </w:rPr>
            </w:pPr>
          </w:p>
          <w:p w:rsidR="00846FD2" w:rsidRDefault="00846FD2" w:rsidP="00846FD2">
            <w:pPr>
              <w:rPr>
                <w:rFonts w:eastAsiaTheme="minorEastAsia"/>
              </w:rPr>
            </w:pPr>
          </w:p>
          <w:p w:rsidR="00846FD2" w:rsidRDefault="00846FD2" w:rsidP="00846FD2">
            <w:pPr>
              <w:rPr>
                <w:rFonts w:eastAsiaTheme="minorEastAsia"/>
              </w:rPr>
            </w:pPr>
          </w:p>
          <w:p w:rsidR="00846FD2" w:rsidRDefault="00846FD2" w:rsidP="00846FD2">
            <w:pPr>
              <w:rPr>
                <w:rFonts w:eastAsiaTheme="minorEastAsia"/>
              </w:rPr>
            </w:pPr>
          </w:p>
          <w:p w:rsidR="00846FD2" w:rsidRPr="00846FD2" w:rsidRDefault="00846FD2" w:rsidP="00846FD2">
            <w:pPr>
              <w:rPr>
                <w:rFonts w:eastAsiaTheme="minorEastAsia"/>
              </w:rPr>
            </w:pPr>
            <m:oMathPara>
              <m:oMathParaPr>
                <m:jc m:val="left"/>
              </m:oMathParaPr>
              <m:oMath>
                <m:r>
                  <w:rPr>
                    <w:rFonts w:ascii="Cambria Math" w:hAnsi="Cambria Math"/>
                  </w:rPr>
                  <m:t>A)</m:t>
                </m:r>
                <m:r>
                  <w:rPr>
                    <w:rFonts w:ascii="Cambria Math" w:hAnsi="Cambria Math"/>
                  </w:rPr>
                  <m:t xml:space="preserve"> </m:t>
                </m:r>
                <m:r>
                  <w:rPr>
                    <w:rFonts w:ascii="Cambria Math" w:hAnsi="Cambria Math"/>
                  </w:rPr>
                  <m:t>30</m:t>
                </m:r>
              </m:oMath>
            </m:oMathPara>
          </w:p>
          <w:p w:rsidR="00846FD2" w:rsidRDefault="00846FD2" w:rsidP="00846FD2">
            <w:pPr>
              <w:rPr>
                <w:rFonts w:eastAsiaTheme="minorEastAsia"/>
              </w:rPr>
            </w:pPr>
          </w:p>
          <w:p w:rsidR="00846FD2" w:rsidRPr="00846FD2" w:rsidRDefault="00846FD2" w:rsidP="00846FD2">
            <w:pPr>
              <w:rPr>
                <w:rFonts w:eastAsiaTheme="minorEastAsia"/>
              </w:rPr>
            </w:pPr>
            <m:oMathPara>
              <m:oMathParaPr>
                <m:jc m:val="left"/>
              </m:oMathParaPr>
              <m:oMath>
                <m:r>
                  <w:rPr>
                    <w:rFonts w:ascii="Cambria Math" w:hAnsi="Cambria Math"/>
                  </w:rPr>
                  <m:t>B) 40</m:t>
                </m:r>
              </m:oMath>
            </m:oMathPara>
          </w:p>
          <w:p w:rsidR="00846FD2" w:rsidRDefault="00846FD2" w:rsidP="00846FD2">
            <w:pPr>
              <w:rPr>
                <w:rFonts w:eastAsiaTheme="minorEastAsia"/>
              </w:rPr>
            </w:pPr>
          </w:p>
          <w:p w:rsidR="00846FD2" w:rsidRPr="00846FD2" w:rsidRDefault="00846FD2" w:rsidP="00846FD2">
            <w:pPr>
              <w:rPr>
                <w:rFonts w:eastAsiaTheme="minorEastAsia"/>
              </w:rPr>
            </w:pPr>
            <m:oMathPara>
              <m:oMathParaPr>
                <m:jc m:val="left"/>
              </m:oMathParaPr>
              <m:oMath>
                <m:r>
                  <w:rPr>
                    <w:rFonts w:ascii="Cambria Math" w:hAnsi="Cambria Math"/>
                  </w:rPr>
                  <m:t>C) 31</m:t>
                </m:r>
              </m:oMath>
            </m:oMathPara>
          </w:p>
          <w:p w:rsidR="00846FD2" w:rsidRDefault="00846FD2" w:rsidP="00846FD2">
            <w:pPr>
              <w:rPr>
                <w:rFonts w:eastAsiaTheme="minorEastAsia"/>
              </w:rPr>
            </w:pPr>
          </w:p>
          <w:p w:rsidR="00846FD2" w:rsidRPr="00846FD2" w:rsidRDefault="00846FD2" w:rsidP="00846FD2">
            <w:pPr>
              <w:rPr>
                <w:rFonts w:eastAsiaTheme="minorEastAsia"/>
              </w:rPr>
            </w:pPr>
            <m:oMathPara>
              <m:oMathParaPr>
                <m:jc m:val="left"/>
              </m:oMathParaPr>
              <m:oMath>
                <m:r>
                  <w:rPr>
                    <w:rFonts w:ascii="Cambria Math" w:hAnsi="Cambria Math"/>
                  </w:rPr>
                  <m:t>D) 25</m:t>
                </m:r>
              </m:oMath>
            </m:oMathPara>
          </w:p>
        </w:tc>
        <w:tc>
          <w:tcPr>
            <w:tcW w:w="2974" w:type="dxa"/>
          </w:tcPr>
          <w:p w:rsidR="004C0B93" w:rsidRDefault="004C0B93">
            <w:r w:rsidRPr="00F66174">
              <w:t xml:space="preserve">2) Which value of </w:t>
            </w:r>
            <w:r w:rsidRPr="00F66174">
              <w:rPr>
                <w:i/>
              </w:rPr>
              <w:t>x</w:t>
            </w:r>
            <w:r w:rsidRPr="00F66174">
              <w:t xml:space="preserve"> makes the inequality below true?</w:t>
            </w:r>
          </w:p>
          <w:p w:rsidR="00846FD2" w:rsidRPr="003639DF" w:rsidRDefault="003639DF" w:rsidP="003639DF">
            <w:pPr>
              <w:rPr>
                <w:rFonts w:eastAsiaTheme="minorEastAsia"/>
              </w:rPr>
            </w:pPr>
            <m:oMathPara>
              <m:oMath>
                <m:r>
                  <w:rPr>
                    <w:rFonts w:ascii="Cambria Math" w:hAnsi="Cambria Math"/>
                  </w:rPr>
                  <m:t>-25&lt;5x</m:t>
                </m:r>
              </m:oMath>
            </m:oMathPara>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A</m:t>
                </m:r>
                <m:r>
                  <w:rPr>
                    <w:rFonts w:ascii="Cambria Math" w:hAnsi="Cambria Math"/>
                  </w:rPr>
                  <m:t>)</m:t>
                </m:r>
                <m:r>
                  <w:rPr>
                    <w:rFonts w:ascii="Cambria Math" w:hAnsi="Cambria Math"/>
                  </w:rPr>
                  <m:t xml:space="preserve"> 15</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B)-5</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C)-30</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D)-8</m:t>
                </m:r>
              </m:oMath>
            </m:oMathPara>
          </w:p>
        </w:tc>
        <w:tc>
          <w:tcPr>
            <w:tcW w:w="2995" w:type="dxa"/>
          </w:tcPr>
          <w:p w:rsidR="004C0B93" w:rsidRDefault="004C0B93">
            <w:r w:rsidRPr="00F66174">
              <w:t xml:space="preserve">2) Which value of </w:t>
            </w:r>
            <w:r w:rsidRPr="00F66174">
              <w:rPr>
                <w:i/>
              </w:rPr>
              <w:t>x</w:t>
            </w:r>
            <w:r w:rsidRPr="00F66174">
              <w:t xml:space="preserve"> makes the inequality below true?</w:t>
            </w:r>
          </w:p>
          <w:p w:rsidR="003639DF" w:rsidRPr="003639DF" w:rsidRDefault="003639DF" w:rsidP="003639DF">
            <w:pPr>
              <w:rPr>
                <w:rFonts w:eastAsiaTheme="minorEastAsia"/>
              </w:rPr>
            </w:pPr>
            <m:oMathPara>
              <m:oMath>
                <m:r>
                  <w:rPr>
                    <w:rFonts w:ascii="Cambria Math" w:hAnsi="Cambria Math"/>
                  </w:rPr>
                  <m:t>-12&gt;x-8</m:t>
                </m:r>
              </m:oMath>
            </m:oMathPara>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A)-4</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B)-12</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C) 20</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D)-1</m:t>
                </m:r>
              </m:oMath>
            </m:oMathPara>
          </w:p>
        </w:tc>
        <w:tc>
          <w:tcPr>
            <w:tcW w:w="2940" w:type="dxa"/>
          </w:tcPr>
          <w:p w:rsidR="004C0B93" w:rsidRDefault="004C0B93">
            <w:r w:rsidRPr="00F66174">
              <w:t xml:space="preserve">2) Which value of </w:t>
            </w:r>
            <w:r w:rsidRPr="00F66174">
              <w:rPr>
                <w:i/>
              </w:rPr>
              <w:t>x</w:t>
            </w:r>
            <w:r w:rsidRPr="00F66174">
              <w:t xml:space="preserve"> makes the inequality below true?</w:t>
            </w:r>
          </w:p>
          <w:p w:rsidR="003639DF" w:rsidRPr="003639DF" w:rsidRDefault="003639DF" w:rsidP="003639DF">
            <w:pPr>
              <w:rPr>
                <w:rFonts w:eastAsiaTheme="minorEastAsia"/>
              </w:rPr>
            </w:pPr>
            <m:oMathPara>
              <m:oMath>
                <m:r>
                  <w:rPr>
                    <w:rFonts w:ascii="Cambria Math" w:hAnsi="Cambria Math"/>
                  </w:rPr>
                  <m:t>56&lt;</m:t>
                </m:r>
                <m:d>
                  <m:dPr>
                    <m:ctrlPr>
                      <w:rPr>
                        <w:rFonts w:ascii="Cambria Math" w:hAnsi="Cambria Math"/>
                        <w:i/>
                      </w:rPr>
                    </m:ctrlPr>
                  </m:dPr>
                  <m:e>
                    <m:r>
                      <w:rPr>
                        <w:rFonts w:ascii="Cambria Math" w:hAnsi="Cambria Math"/>
                      </w:rPr>
                      <m:t>-8</m:t>
                    </m:r>
                  </m:e>
                </m:d>
                <m:r>
                  <w:rPr>
                    <w:rFonts w:ascii="Cambria Math" w:hAnsi="Cambria Math"/>
                  </w:rPr>
                  <m:t>x</m:t>
                </m:r>
              </m:oMath>
            </m:oMathPara>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A</m:t>
                </m:r>
                <m:r>
                  <w:rPr>
                    <w:rFonts w:ascii="Cambria Math" w:hAnsi="Cambria Math"/>
                  </w:rPr>
                  <m:t>)</m:t>
                </m:r>
                <m:r>
                  <w:rPr>
                    <w:rFonts w:ascii="Cambria Math" w:hAnsi="Cambria Math"/>
                  </w:rPr>
                  <m:t xml:space="preserve"> 0</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B) 64</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C)-17</m:t>
                </m:r>
              </m:oMath>
            </m:oMathPara>
          </w:p>
          <w:p w:rsidR="003639DF" w:rsidRDefault="003639DF" w:rsidP="003639DF">
            <w:pPr>
              <w:rPr>
                <w:rFonts w:eastAsiaTheme="minorEastAsia"/>
              </w:rPr>
            </w:pPr>
          </w:p>
          <w:p w:rsidR="003639DF" w:rsidRPr="003639DF" w:rsidRDefault="003639DF" w:rsidP="003639DF">
            <w:pPr>
              <w:rPr>
                <w:rFonts w:eastAsiaTheme="minorEastAsia"/>
              </w:rPr>
            </w:pPr>
            <m:oMathPara>
              <m:oMathParaPr>
                <m:jc m:val="left"/>
              </m:oMathParaPr>
              <m:oMath>
                <m:r>
                  <w:rPr>
                    <w:rFonts w:ascii="Cambria Math" w:hAnsi="Cambria Math"/>
                  </w:rPr>
                  <m:t>D)-7</m:t>
                </m:r>
              </m:oMath>
            </m:oMathPara>
          </w:p>
        </w:tc>
      </w:tr>
      <w:tr w:rsidR="00DB7B5C" w:rsidRPr="002614CF" w:rsidTr="00237772">
        <w:trPr>
          <w:trHeight w:val="5390"/>
        </w:trPr>
        <w:tc>
          <w:tcPr>
            <w:tcW w:w="2913" w:type="dxa"/>
          </w:tcPr>
          <w:p w:rsidR="00DB7B5C" w:rsidRPr="007E4A38" w:rsidRDefault="00E9793D" w:rsidP="00CD4239">
            <w:pPr>
              <w:rPr>
                <w:rFonts w:ascii="Times New Roman" w:hAnsi="Times New Roman" w:cs="Times New Roman"/>
                <w:sz w:val="20"/>
              </w:rPr>
            </w:pPr>
            <w:r>
              <w:rPr>
                <w:noProof/>
              </w:rPr>
              <w:lastRenderedPageBreak/>
              <w:drawing>
                <wp:inline distT="0" distB="0" distL="0" distR="0" wp14:anchorId="4669DC6C" wp14:editId="7C491020">
                  <wp:extent cx="1701800" cy="264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02913" cy="2649682"/>
                          </a:xfrm>
                          <a:prstGeom prst="rect">
                            <a:avLst/>
                          </a:prstGeom>
                        </pic:spPr>
                      </pic:pic>
                    </a:graphicData>
                  </a:graphic>
                </wp:inline>
              </w:drawing>
            </w:r>
          </w:p>
        </w:tc>
        <w:tc>
          <w:tcPr>
            <w:tcW w:w="2895" w:type="dxa"/>
          </w:tcPr>
          <w:p w:rsidR="00DB7B5C" w:rsidRPr="007E4A38" w:rsidRDefault="00DB7B5C" w:rsidP="00CD4239">
            <w:pPr>
              <w:rPr>
                <w:rFonts w:ascii="Times New Roman" w:hAnsi="Times New Roman" w:cs="Times New Roman"/>
                <w:sz w:val="20"/>
              </w:rPr>
            </w:pPr>
            <w:r w:rsidRPr="007E4A38">
              <w:rPr>
                <w:rFonts w:ascii="Times New Roman" w:hAnsi="Times New Roman" w:cs="Times New Roman"/>
                <w:sz w:val="20"/>
              </w:rPr>
              <w:t>3)</w:t>
            </w:r>
            <w:r w:rsidR="007E4A38" w:rsidRPr="007E4A38">
              <w:rPr>
                <w:rFonts w:ascii="Times New Roman" w:hAnsi="Times New Roman" w:cs="Times New Roman"/>
                <w:sz w:val="20"/>
              </w:rPr>
              <w:t xml:space="preserve"> A rectangular prism has the width of 6 inches and a volume of 108 cubic inches.  The width of this prism is changed to 12 inches, and the other dimensions stay the same.  What is the volume of the prism with this change?</w:t>
            </w:r>
          </w:p>
        </w:tc>
        <w:tc>
          <w:tcPr>
            <w:tcW w:w="2974" w:type="dxa"/>
          </w:tcPr>
          <w:p w:rsidR="00DB7B5C" w:rsidRPr="007E4A38" w:rsidRDefault="00DB7B5C" w:rsidP="00CD4239">
            <w:pPr>
              <w:rPr>
                <w:rFonts w:ascii="Times New Roman" w:hAnsi="Times New Roman" w:cs="Times New Roman"/>
                <w:sz w:val="20"/>
              </w:rPr>
            </w:pPr>
            <w:r w:rsidRPr="007E4A38">
              <w:rPr>
                <w:rFonts w:ascii="Times New Roman" w:hAnsi="Times New Roman" w:cs="Times New Roman"/>
                <w:sz w:val="20"/>
              </w:rPr>
              <w:t>3)</w:t>
            </w:r>
            <w:r w:rsidR="007E4A38" w:rsidRPr="007E4A38">
              <w:rPr>
                <w:rFonts w:ascii="Times New Roman" w:hAnsi="Times New Roman" w:cs="Times New Roman"/>
                <w:sz w:val="20"/>
              </w:rPr>
              <w:t xml:space="preserve"> A rectangular prism has the length of 4 meters and a volume of 80 cubic meters.  The length of this prism is changed to 16 meters, and the other dimensions stay the same.  What is the volume of the prism with this change?</w:t>
            </w:r>
          </w:p>
        </w:tc>
        <w:tc>
          <w:tcPr>
            <w:tcW w:w="2995" w:type="dxa"/>
          </w:tcPr>
          <w:p w:rsidR="00DB7B5C" w:rsidRPr="007E4A38" w:rsidRDefault="00DB7B5C" w:rsidP="00CD4239">
            <w:pPr>
              <w:rPr>
                <w:rFonts w:ascii="Times New Roman" w:hAnsi="Times New Roman" w:cs="Times New Roman"/>
                <w:sz w:val="20"/>
              </w:rPr>
            </w:pPr>
            <w:r w:rsidRPr="007E4A38">
              <w:rPr>
                <w:rFonts w:ascii="Times New Roman" w:hAnsi="Times New Roman" w:cs="Times New Roman"/>
                <w:sz w:val="20"/>
              </w:rPr>
              <w:t>3)</w:t>
            </w:r>
            <w:r w:rsidR="007E4A38" w:rsidRPr="007E4A38">
              <w:rPr>
                <w:rFonts w:ascii="Times New Roman" w:hAnsi="Times New Roman" w:cs="Times New Roman"/>
                <w:sz w:val="20"/>
              </w:rPr>
              <w:t xml:space="preserve"> A rectangular prism has the height of 7 feet and a volume of 42 cubic feet.  The height of this prism is changed to 3.5 feet, and the other dimensions stay the same.  What is the volume of the prism with this change?</w:t>
            </w:r>
          </w:p>
        </w:tc>
        <w:tc>
          <w:tcPr>
            <w:tcW w:w="2940" w:type="dxa"/>
          </w:tcPr>
          <w:p w:rsidR="00DB7B5C" w:rsidRPr="007E4A38" w:rsidRDefault="00DB7B5C" w:rsidP="00CD4239">
            <w:pPr>
              <w:rPr>
                <w:rFonts w:ascii="Times New Roman" w:hAnsi="Times New Roman" w:cs="Times New Roman"/>
                <w:sz w:val="20"/>
              </w:rPr>
            </w:pPr>
            <w:r w:rsidRPr="007E4A38">
              <w:rPr>
                <w:rFonts w:ascii="Times New Roman" w:hAnsi="Times New Roman" w:cs="Times New Roman"/>
                <w:sz w:val="20"/>
              </w:rPr>
              <w:t>3)</w:t>
            </w:r>
            <w:r w:rsidR="007E4A38" w:rsidRPr="007E4A38">
              <w:rPr>
                <w:rFonts w:ascii="Times New Roman" w:hAnsi="Times New Roman" w:cs="Times New Roman"/>
                <w:sz w:val="20"/>
              </w:rPr>
              <w:t xml:space="preserve"> A rectangular prism has the width of 12 inches and a volume of 144 cubic inches.  The width of this prism is changed to 3 inches, and the other dimensions stay the same.  What is the volume of the prism with this change?</w:t>
            </w:r>
          </w:p>
        </w:tc>
      </w:tr>
      <w:tr w:rsidR="00DB7B5C" w:rsidRPr="002614CF" w:rsidTr="00237772">
        <w:trPr>
          <w:trHeight w:val="5129"/>
        </w:trPr>
        <w:tc>
          <w:tcPr>
            <w:tcW w:w="2913" w:type="dxa"/>
          </w:tcPr>
          <w:p w:rsidR="00DB7B5C" w:rsidRPr="002614CF" w:rsidRDefault="0061054C" w:rsidP="00CD4239">
            <w:r>
              <w:rPr>
                <w:noProof/>
              </w:rPr>
              <w:drawing>
                <wp:inline distT="0" distB="0" distL="0" distR="0" wp14:anchorId="07CD3B7E" wp14:editId="51CFA0DB">
                  <wp:extent cx="1670050" cy="2876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5479" cy="2885901"/>
                          </a:xfrm>
                          <a:prstGeom prst="rect">
                            <a:avLst/>
                          </a:prstGeom>
                        </pic:spPr>
                      </pic:pic>
                    </a:graphicData>
                  </a:graphic>
                </wp:inline>
              </w:drawing>
            </w:r>
          </w:p>
        </w:tc>
        <w:tc>
          <w:tcPr>
            <w:tcW w:w="2895" w:type="dxa"/>
          </w:tcPr>
          <w:p w:rsidR="00DB7B5C" w:rsidRPr="002614CF" w:rsidRDefault="00DB7B5C" w:rsidP="00CD4239">
            <w:r w:rsidRPr="002614CF">
              <w:t>4)</w:t>
            </w:r>
            <w:r w:rsidR="00E55EAA">
              <w:t xml:space="preserve"> The digits 1, 2, and 3 are used to make a 3-digit passcode.  Each digit can be used more than once.  What is the total number of 3-digit passcodes that can be made using these digits?</w:t>
            </w:r>
            <w:bookmarkStart w:id="0" w:name="_GoBack"/>
            <w:bookmarkEnd w:id="0"/>
          </w:p>
        </w:tc>
        <w:tc>
          <w:tcPr>
            <w:tcW w:w="2974" w:type="dxa"/>
          </w:tcPr>
          <w:p w:rsidR="00DB7B5C" w:rsidRPr="002614CF" w:rsidRDefault="00DB7B5C" w:rsidP="00CD4239">
            <w:r w:rsidRPr="002614CF">
              <w:t>4)</w:t>
            </w:r>
            <w:r w:rsidR="00E55EAA">
              <w:t xml:space="preserve"> The digits 0, 1, 2, 3, 4, 5, 6, 7, 8, and 9 can be used to make a 4-digit passcode on your iPhone.  Each digit can be repeated.  What is the total number of 4-digit passcodes that can be made using these digits?</w:t>
            </w:r>
          </w:p>
        </w:tc>
        <w:tc>
          <w:tcPr>
            <w:tcW w:w="2995" w:type="dxa"/>
          </w:tcPr>
          <w:p w:rsidR="00DB7B5C" w:rsidRPr="002614CF" w:rsidRDefault="00DB7B5C" w:rsidP="00CD4239">
            <w:r w:rsidRPr="002614CF">
              <w:t>4)</w:t>
            </w:r>
            <w:r w:rsidR="00E55EAA">
              <w:t xml:space="preserve"> Cooper is taking a test with 15</w:t>
            </w:r>
            <w:r w:rsidR="00E55EAA">
              <w:t xml:space="preserve"> true/false questions. How</w:t>
            </w:r>
            <w:r w:rsidR="00E55EAA">
              <w:t xml:space="preserve"> many possible ways can the fifteen</w:t>
            </w:r>
            <w:r w:rsidR="00E55EAA">
              <w:t xml:space="preserve"> answers appear on the test?</w:t>
            </w:r>
          </w:p>
        </w:tc>
        <w:tc>
          <w:tcPr>
            <w:tcW w:w="2940" w:type="dxa"/>
          </w:tcPr>
          <w:p w:rsidR="00DB7B5C" w:rsidRPr="002614CF" w:rsidRDefault="00DB7B5C" w:rsidP="00E55EAA">
            <w:r w:rsidRPr="002614CF">
              <w:t>4)</w:t>
            </w:r>
            <w:r w:rsidR="00E55EAA">
              <w:t xml:space="preserve"> A spinner has sections labeled A, B, C, and D.  The faces of a number cube are labeled 1 – 6.  A coin has two sides, heads or tails.  What is the total number of possible outcomes of 1 spin of the spinner, 1 roll of the die, and 1 flip of the coin?</w:t>
            </w:r>
          </w:p>
        </w:tc>
      </w:tr>
    </w:tbl>
    <w:p w:rsidR="007A6826" w:rsidRPr="00DB7B5C" w:rsidRDefault="001E6AD3">
      <w:pPr>
        <w:rPr>
          <w:sz w:val="2"/>
        </w:rPr>
      </w:pPr>
    </w:p>
    <w:sectPr w:rsidR="007A6826" w:rsidRPr="00DB7B5C" w:rsidSect="00C85F0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D3" w:rsidRDefault="001E6AD3" w:rsidP="00237772">
      <w:pPr>
        <w:spacing w:after="0" w:line="240" w:lineRule="auto"/>
      </w:pPr>
      <w:r>
        <w:separator/>
      </w:r>
    </w:p>
  </w:endnote>
  <w:endnote w:type="continuationSeparator" w:id="0">
    <w:p w:rsidR="001E6AD3" w:rsidRDefault="001E6AD3" w:rsidP="0023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D3" w:rsidRDefault="001E6AD3" w:rsidP="00237772">
      <w:pPr>
        <w:spacing w:after="0" w:line="240" w:lineRule="auto"/>
      </w:pPr>
      <w:r>
        <w:separator/>
      </w:r>
    </w:p>
  </w:footnote>
  <w:footnote w:type="continuationSeparator" w:id="0">
    <w:p w:rsidR="001E6AD3" w:rsidRDefault="001E6AD3" w:rsidP="00237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5C"/>
    <w:rsid w:val="00144FA9"/>
    <w:rsid w:val="00191741"/>
    <w:rsid w:val="00194B0C"/>
    <w:rsid w:val="001E6AD3"/>
    <w:rsid w:val="00237772"/>
    <w:rsid w:val="002A78D0"/>
    <w:rsid w:val="002B6FD5"/>
    <w:rsid w:val="003639DF"/>
    <w:rsid w:val="00494C53"/>
    <w:rsid w:val="004C0B93"/>
    <w:rsid w:val="0061054C"/>
    <w:rsid w:val="007E4A38"/>
    <w:rsid w:val="00846FD2"/>
    <w:rsid w:val="00BF5AB4"/>
    <w:rsid w:val="00DB7B5C"/>
    <w:rsid w:val="00E55EAA"/>
    <w:rsid w:val="00E9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72"/>
  </w:style>
  <w:style w:type="paragraph" w:styleId="Footer">
    <w:name w:val="footer"/>
    <w:basedOn w:val="Normal"/>
    <w:link w:val="FooterChar"/>
    <w:uiPriority w:val="99"/>
    <w:unhideWhenUsed/>
    <w:rsid w:val="00237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72"/>
  </w:style>
  <w:style w:type="character" w:styleId="PlaceholderText">
    <w:name w:val="Placeholder Text"/>
    <w:basedOn w:val="DefaultParagraphFont"/>
    <w:uiPriority w:val="99"/>
    <w:semiHidden/>
    <w:rsid w:val="00194B0C"/>
    <w:rPr>
      <w:color w:val="808080"/>
    </w:rPr>
  </w:style>
  <w:style w:type="paragraph" w:styleId="BalloonText">
    <w:name w:val="Balloon Text"/>
    <w:basedOn w:val="Normal"/>
    <w:link w:val="BalloonTextChar"/>
    <w:uiPriority w:val="99"/>
    <w:semiHidden/>
    <w:unhideWhenUsed/>
    <w:rsid w:val="0019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72"/>
  </w:style>
  <w:style w:type="paragraph" w:styleId="Footer">
    <w:name w:val="footer"/>
    <w:basedOn w:val="Normal"/>
    <w:link w:val="FooterChar"/>
    <w:uiPriority w:val="99"/>
    <w:unhideWhenUsed/>
    <w:rsid w:val="00237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72"/>
  </w:style>
  <w:style w:type="character" w:styleId="PlaceholderText">
    <w:name w:val="Placeholder Text"/>
    <w:basedOn w:val="DefaultParagraphFont"/>
    <w:uiPriority w:val="99"/>
    <w:semiHidden/>
    <w:rsid w:val="00194B0C"/>
    <w:rPr>
      <w:color w:val="808080"/>
    </w:rPr>
  </w:style>
  <w:style w:type="paragraph" w:styleId="BalloonText">
    <w:name w:val="Balloon Text"/>
    <w:basedOn w:val="Normal"/>
    <w:link w:val="BalloonTextChar"/>
    <w:uiPriority w:val="99"/>
    <w:semiHidden/>
    <w:unhideWhenUsed/>
    <w:rsid w:val="0019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Dulin</dc:creator>
  <cp:lastModifiedBy>Luke Dulin</cp:lastModifiedBy>
  <cp:revision>10</cp:revision>
  <dcterms:created xsi:type="dcterms:W3CDTF">2014-04-21T19:04:00Z</dcterms:created>
  <dcterms:modified xsi:type="dcterms:W3CDTF">2014-04-25T14:13:00Z</dcterms:modified>
</cp:coreProperties>
</file>